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DBB" w:rsidRPr="00912AC1" w:rsidRDefault="00CE1DBB" w:rsidP="0016226C">
      <w:pPr>
        <w:spacing w:after="0" w:line="276" w:lineRule="auto"/>
        <w:jc w:val="both"/>
        <w:rPr>
          <w:rFonts w:ascii="Arial" w:hAnsi="Arial" w:cs="Arial"/>
        </w:rPr>
      </w:pPr>
      <w:bookmarkStart w:id="0" w:name="_Hlk155172817"/>
      <w:r>
        <w:rPr>
          <w:rFonts w:ascii="Arial" w:hAnsi="Arial" w:cs="Arial"/>
        </w:rPr>
        <w:t xml:space="preserve">Asunto: </w:t>
      </w:r>
      <w:r w:rsidR="00C869D1">
        <w:rPr>
          <w:rFonts w:ascii="Arial" w:hAnsi="Arial" w:cs="Arial"/>
        </w:rPr>
        <w:t>Notificación de desi</w:t>
      </w:r>
      <w:r w:rsidR="00D8247C">
        <w:rPr>
          <w:rFonts w:ascii="Arial" w:hAnsi="Arial" w:cs="Arial"/>
        </w:rPr>
        <w:t>s</w:t>
      </w:r>
      <w:r w:rsidR="00C869D1">
        <w:rPr>
          <w:rFonts w:ascii="Arial" w:hAnsi="Arial" w:cs="Arial"/>
        </w:rPr>
        <w:t>timiento</w:t>
      </w:r>
      <w:r w:rsidR="00EC46F4">
        <w:rPr>
          <w:rFonts w:ascii="Arial" w:hAnsi="Arial" w:cs="Arial"/>
        </w:rPr>
        <w:t xml:space="preserve"> de postulante correspondiente a la autorización efectuada con Oficio Nro. MDT-XXXXX (Señalar el oficio de aprobación del MDT) / </w:t>
      </w:r>
      <w:r>
        <w:rPr>
          <w:rFonts w:ascii="Arial" w:hAnsi="Arial" w:cs="Arial"/>
        </w:rPr>
        <w:t>(NOMBRE DE LA ENTIDAD)</w:t>
      </w:r>
    </w:p>
    <w:p w:rsidR="00D91347" w:rsidRDefault="00D91347" w:rsidP="006C4434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EC46F4" w:rsidRDefault="00EC46F4" w:rsidP="00EC46F4">
      <w:pPr>
        <w:spacing w:after="0" w:line="276" w:lineRule="auto"/>
        <w:jc w:val="both"/>
        <w:rPr>
          <w:rFonts w:ascii="Arial" w:hAnsi="Arial" w:cs="Arial"/>
        </w:rPr>
      </w:pPr>
      <w:r w:rsidRPr="00C869D1">
        <w:rPr>
          <w:rFonts w:ascii="Arial" w:hAnsi="Arial" w:cs="Arial"/>
        </w:rPr>
        <w:t>En referencia a</w:t>
      </w:r>
      <w:r>
        <w:rPr>
          <w:rFonts w:ascii="Arial" w:hAnsi="Arial" w:cs="Arial"/>
        </w:rPr>
        <w:t>l numeral 5.1.5 de los</w:t>
      </w:r>
      <w:r w:rsidRPr="00C869D1">
        <w:rPr>
          <w:rFonts w:ascii="Arial" w:hAnsi="Arial" w:cs="Arial"/>
        </w:rPr>
        <w:t xml:space="preserve"> Oficio</w:t>
      </w:r>
      <w:r>
        <w:rPr>
          <w:rFonts w:ascii="Arial" w:hAnsi="Arial" w:cs="Arial"/>
        </w:rPr>
        <w:t>s</w:t>
      </w:r>
      <w:r w:rsidRPr="00C869D1">
        <w:rPr>
          <w:rFonts w:ascii="Arial" w:hAnsi="Arial" w:cs="Arial"/>
        </w:rPr>
        <w:t xml:space="preserve"> Circular</w:t>
      </w:r>
      <w:r>
        <w:rPr>
          <w:rFonts w:ascii="Arial" w:hAnsi="Arial" w:cs="Arial"/>
        </w:rPr>
        <w:t>es</w:t>
      </w:r>
      <w:r w:rsidRPr="00C869D1">
        <w:rPr>
          <w:rFonts w:ascii="Arial" w:hAnsi="Arial" w:cs="Arial"/>
        </w:rPr>
        <w:t xml:space="preserve"> Nro. </w:t>
      </w:r>
      <w:r w:rsidRPr="00EC46F4">
        <w:rPr>
          <w:rFonts w:ascii="Arial" w:hAnsi="Arial" w:cs="Arial"/>
        </w:rPr>
        <w:t>MDT-DGDA-2023-00</w:t>
      </w:r>
      <w:r>
        <w:rPr>
          <w:rFonts w:ascii="Arial" w:hAnsi="Arial" w:cs="Arial"/>
        </w:rPr>
        <w:t>29</w:t>
      </w:r>
      <w:r w:rsidRPr="00EC46F4">
        <w:rPr>
          <w:rFonts w:ascii="Arial" w:hAnsi="Arial" w:cs="Arial"/>
        </w:rPr>
        <w:t>-C</w:t>
      </w:r>
      <w:r>
        <w:rPr>
          <w:rFonts w:ascii="Arial" w:hAnsi="Arial" w:cs="Arial"/>
        </w:rPr>
        <w:t xml:space="preserve"> y</w:t>
      </w:r>
      <w:r w:rsidRPr="00EC46F4">
        <w:t xml:space="preserve"> </w:t>
      </w:r>
      <w:r w:rsidRPr="00EC46F4">
        <w:rPr>
          <w:rFonts w:ascii="Arial" w:hAnsi="Arial" w:cs="Arial"/>
        </w:rPr>
        <w:t>MDT-DGDA-2023-0030-C</w:t>
      </w:r>
      <w:r w:rsidRPr="00C869D1">
        <w:rPr>
          <w:rFonts w:ascii="Arial" w:hAnsi="Arial" w:cs="Arial"/>
        </w:rPr>
        <w:t xml:space="preserve"> de 2</w:t>
      </w:r>
      <w:r>
        <w:rPr>
          <w:rFonts w:ascii="Arial" w:hAnsi="Arial" w:cs="Arial"/>
        </w:rPr>
        <w:t>8</w:t>
      </w:r>
      <w:r w:rsidRPr="00C869D1">
        <w:rPr>
          <w:rFonts w:ascii="Arial" w:hAnsi="Arial" w:cs="Arial"/>
        </w:rPr>
        <w:t xml:space="preserve"> de diciembre de 202</w:t>
      </w:r>
      <w:r>
        <w:rPr>
          <w:rFonts w:ascii="Arial" w:hAnsi="Arial" w:cs="Arial"/>
        </w:rPr>
        <w:t>3</w:t>
      </w:r>
      <w:r w:rsidRPr="00C869D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través de los cuales se emitió los </w:t>
      </w:r>
      <w:r w:rsidRPr="00EC46F4">
        <w:rPr>
          <w:rFonts w:ascii="Arial" w:hAnsi="Arial" w:cs="Arial"/>
        </w:rPr>
        <w:t>Lineamientos para la elaboración de la planificación de talento humano, contratos</w:t>
      </w:r>
      <w:r>
        <w:rPr>
          <w:rFonts w:ascii="Arial" w:hAnsi="Arial" w:cs="Arial"/>
        </w:rPr>
        <w:t xml:space="preserve"> </w:t>
      </w:r>
      <w:r w:rsidRPr="00EC46F4">
        <w:rPr>
          <w:rFonts w:ascii="Arial" w:hAnsi="Arial" w:cs="Arial"/>
        </w:rPr>
        <w:t>ocasionales operativos NJS y excepciones del 20% durante el ejercicio fiscal 2024</w:t>
      </w:r>
      <w:r>
        <w:rPr>
          <w:rFonts w:ascii="Arial" w:hAnsi="Arial" w:cs="Arial"/>
        </w:rPr>
        <w:t>, en el cual señal lo siguiente:</w:t>
      </w:r>
    </w:p>
    <w:p w:rsidR="00EC46F4" w:rsidRDefault="00EC46F4" w:rsidP="00EC46F4">
      <w:pPr>
        <w:spacing w:after="0" w:line="276" w:lineRule="auto"/>
        <w:jc w:val="both"/>
        <w:rPr>
          <w:rFonts w:ascii="Arial" w:hAnsi="Arial" w:cs="Arial"/>
        </w:rPr>
      </w:pPr>
    </w:p>
    <w:p w:rsidR="00EC46F4" w:rsidRPr="00EC46F4" w:rsidRDefault="00EC46F4" w:rsidP="00EC46F4">
      <w:pPr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r w:rsidRPr="00EC46F4">
        <w:rPr>
          <w:rFonts w:ascii="Arial" w:hAnsi="Arial" w:cs="Arial"/>
          <w:i/>
        </w:rPr>
        <w:t xml:space="preserve">Desistimiento de </w:t>
      </w:r>
      <w:proofErr w:type="gramStart"/>
      <w:r w:rsidRPr="00EC46F4">
        <w:rPr>
          <w:rFonts w:ascii="Arial" w:hAnsi="Arial" w:cs="Arial"/>
          <w:i/>
        </w:rPr>
        <w:t>postulantes.-</w:t>
      </w:r>
      <w:proofErr w:type="gramEnd"/>
      <w:r w:rsidRPr="00EC46F4">
        <w:rPr>
          <w:rFonts w:ascii="Arial" w:hAnsi="Arial" w:cs="Arial"/>
          <w:i/>
        </w:rPr>
        <w:t xml:space="preserve"> En casos de desistimiento de la postulación, en los que las</w:t>
      </w:r>
      <w:r w:rsidRPr="00EC46F4">
        <w:rPr>
          <w:rFonts w:ascii="Arial" w:hAnsi="Arial" w:cs="Arial"/>
          <w:i/>
        </w:rPr>
        <w:t xml:space="preserve"> </w:t>
      </w:r>
      <w:r w:rsidRPr="00EC46F4">
        <w:rPr>
          <w:rFonts w:ascii="Arial" w:hAnsi="Arial" w:cs="Arial"/>
          <w:i/>
        </w:rPr>
        <w:t>entidades requieran actualizar únicamente los nombres de los postulantes de los contratos de servicios</w:t>
      </w:r>
      <w:r w:rsidRPr="00EC46F4">
        <w:rPr>
          <w:rFonts w:ascii="Arial" w:hAnsi="Arial" w:cs="Arial"/>
          <w:i/>
        </w:rPr>
        <w:t xml:space="preserve"> </w:t>
      </w:r>
      <w:r w:rsidRPr="00EC46F4">
        <w:rPr>
          <w:rFonts w:ascii="Arial" w:hAnsi="Arial" w:cs="Arial"/>
          <w:i/>
        </w:rPr>
        <w:t>ocasionales autorizados por el Ministerio del Trabajo, el proceso de actualización será efectuado por las</w:t>
      </w:r>
      <w:r w:rsidRPr="00EC46F4">
        <w:rPr>
          <w:rFonts w:ascii="Arial" w:hAnsi="Arial" w:cs="Arial"/>
          <w:i/>
        </w:rPr>
        <w:t xml:space="preserve"> </w:t>
      </w:r>
      <w:r w:rsidRPr="00EC46F4">
        <w:rPr>
          <w:rFonts w:ascii="Arial" w:hAnsi="Arial" w:cs="Arial"/>
          <w:i/>
        </w:rPr>
        <w:t>unidades de administración del talento humano, bajo su exclusiva responsabilidad, en la misma fecha de</w:t>
      </w:r>
      <w:r w:rsidRPr="00EC46F4">
        <w:rPr>
          <w:rFonts w:ascii="Arial" w:hAnsi="Arial" w:cs="Arial"/>
          <w:i/>
        </w:rPr>
        <w:t xml:space="preserve"> </w:t>
      </w:r>
      <w:r w:rsidRPr="00EC46F4">
        <w:rPr>
          <w:rFonts w:ascii="Arial" w:hAnsi="Arial" w:cs="Arial"/>
          <w:i/>
        </w:rPr>
        <w:t>inicio del contrato y sin que se modifiquen los demás componentes de la autorización emitida. Esta figura</w:t>
      </w:r>
      <w:r w:rsidRPr="00EC46F4">
        <w:rPr>
          <w:rFonts w:ascii="Arial" w:hAnsi="Arial" w:cs="Arial"/>
          <w:i/>
        </w:rPr>
        <w:t xml:space="preserve"> </w:t>
      </w:r>
      <w:r w:rsidRPr="00EC46F4">
        <w:rPr>
          <w:rFonts w:ascii="Arial" w:hAnsi="Arial" w:cs="Arial"/>
          <w:i/>
        </w:rPr>
        <w:t>aplica siempre y cuando se vincule el postulante dentro del mismo mes para el cual fue aprobado, caso</w:t>
      </w:r>
      <w:r w:rsidRPr="00EC46F4">
        <w:rPr>
          <w:rFonts w:ascii="Arial" w:hAnsi="Arial" w:cs="Arial"/>
          <w:i/>
        </w:rPr>
        <w:t xml:space="preserve"> </w:t>
      </w:r>
      <w:r w:rsidRPr="00EC46F4">
        <w:rPr>
          <w:rFonts w:ascii="Arial" w:hAnsi="Arial" w:cs="Arial"/>
          <w:i/>
        </w:rPr>
        <w:t>contrario la entidad deberá solicitar una nueva autorización.</w:t>
      </w:r>
    </w:p>
    <w:p w:rsidR="00EC46F4" w:rsidRPr="00EC46F4" w:rsidRDefault="00EC46F4" w:rsidP="00EC46F4">
      <w:pPr>
        <w:spacing w:after="0" w:line="276" w:lineRule="auto"/>
        <w:jc w:val="both"/>
        <w:rPr>
          <w:rFonts w:ascii="Arial" w:hAnsi="Arial" w:cs="Arial"/>
          <w:i/>
        </w:rPr>
      </w:pPr>
    </w:p>
    <w:p w:rsidR="00EC46F4" w:rsidRDefault="00EC46F4" w:rsidP="00EC46F4">
      <w:pPr>
        <w:spacing w:after="0" w:line="276" w:lineRule="auto"/>
        <w:jc w:val="both"/>
        <w:rPr>
          <w:rFonts w:ascii="Arial" w:hAnsi="Arial" w:cs="Arial"/>
        </w:rPr>
      </w:pPr>
      <w:r w:rsidRPr="00EC46F4">
        <w:rPr>
          <w:rFonts w:ascii="Arial" w:hAnsi="Arial" w:cs="Arial"/>
          <w:i/>
        </w:rPr>
        <w:t>Para este efecto, en el plazo máximo de 10 días posteriores al inicio del contrato, informarán de forma</w:t>
      </w:r>
      <w:r w:rsidRPr="00EC46F4">
        <w:rPr>
          <w:rFonts w:ascii="Arial" w:hAnsi="Arial" w:cs="Arial"/>
          <w:i/>
        </w:rPr>
        <w:t xml:space="preserve"> </w:t>
      </w:r>
      <w:r w:rsidRPr="00EC46F4">
        <w:rPr>
          <w:rFonts w:ascii="Arial" w:hAnsi="Arial" w:cs="Arial"/>
          <w:i/>
        </w:rPr>
        <w:t>obligatoria a esta cartera de Estado los cambios de postulantes efectuados, considerando que, para esta</w:t>
      </w:r>
      <w:r w:rsidRPr="00EC46F4">
        <w:rPr>
          <w:rFonts w:ascii="Arial" w:hAnsi="Arial" w:cs="Arial"/>
          <w:i/>
        </w:rPr>
        <w:t xml:space="preserve"> </w:t>
      </w:r>
      <w:r w:rsidRPr="00EC46F4">
        <w:rPr>
          <w:rFonts w:ascii="Arial" w:hAnsi="Arial" w:cs="Arial"/>
          <w:i/>
        </w:rPr>
        <w:t>actualización, las instituciones no podrán vincular a servidores que hayan venido laborando en la misma</w:t>
      </w:r>
      <w:r w:rsidRPr="00EC46F4">
        <w:rPr>
          <w:rFonts w:ascii="Arial" w:hAnsi="Arial" w:cs="Arial"/>
          <w:i/>
        </w:rPr>
        <w:t xml:space="preserve"> </w:t>
      </w:r>
      <w:r w:rsidRPr="00EC46F4">
        <w:rPr>
          <w:rFonts w:ascii="Arial" w:hAnsi="Arial" w:cs="Arial"/>
          <w:i/>
        </w:rPr>
        <w:t>institución</w:t>
      </w:r>
      <w:r>
        <w:rPr>
          <w:rFonts w:ascii="Arial" w:hAnsi="Arial" w:cs="Arial"/>
          <w:i/>
        </w:rPr>
        <w:t>”</w:t>
      </w:r>
      <w:r w:rsidRPr="00EC46F4">
        <w:rPr>
          <w:rFonts w:ascii="Arial" w:hAnsi="Arial" w:cs="Arial"/>
        </w:rPr>
        <w:t>.</w:t>
      </w:r>
    </w:p>
    <w:p w:rsidR="00EC46F4" w:rsidRDefault="00EC46F4" w:rsidP="006C4434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EC46F4" w:rsidRDefault="00EC46F4" w:rsidP="006C4434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Al respecto me permito informar lo siguiente:</w:t>
      </w:r>
    </w:p>
    <w:p w:rsidR="00D91347" w:rsidRDefault="00340628" w:rsidP="006C4434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color w:val="000000"/>
        </w:rPr>
      </w:pPr>
      <w:r w:rsidRPr="00D91347">
        <w:rPr>
          <w:rFonts w:ascii="Arial" w:hAnsi="Arial" w:cs="Arial"/>
          <w:bCs/>
          <w:color w:val="000000"/>
        </w:rPr>
        <w:t xml:space="preserve">Mediante Oficio Nro. XXXX, de fecha XX de XXX de 202X el </w:t>
      </w:r>
      <w:r w:rsidR="00CE1DBB">
        <w:rPr>
          <w:rFonts w:ascii="Arial" w:hAnsi="Arial" w:cs="Arial"/>
          <w:bCs/>
          <w:color w:val="000000"/>
        </w:rPr>
        <w:t>(</w:t>
      </w:r>
      <w:r w:rsidRPr="00D91347">
        <w:rPr>
          <w:rFonts w:ascii="Arial" w:hAnsi="Arial" w:cs="Arial"/>
          <w:bCs/>
          <w:color w:val="000000"/>
        </w:rPr>
        <w:t>NOMBRE DE LA ENTIDAD</w:t>
      </w:r>
      <w:r w:rsidR="00CE1DBB">
        <w:rPr>
          <w:rFonts w:ascii="Arial" w:hAnsi="Arial" w:cs="Arial"/>
          <w:bCs/>
          <w:color w:val="000000"/>
        </w:rPr>
        <w:t>)</w:t>
      </w:r>
      <w:r w:rsidRPr="00D91347">
        <w:rPr>
          <w:rFonts w:ascii="Arial" w:hAnsi="Arial" w:cs="Arial"/>
          <w:bCs/>
          <w:color w:val="000000"/>
        </w:rPr>
        <w:t>, solicitó al Ministerio del Trabajo, la autorización para suscribir XXX (XX) contratos de servicios ocasionales</w:t>
      </w:r>
      <w:r w:rsidR="00CE1DBB">
        <w:rPr>
          <w:rFonts w:ascii="Arial" w:hAnsi="Arial" w:cs="Arial"/>
          <w:bCs/>
          <w:color w:val="000000"/>
        </w:rPr>
        <w:t>,</w:t>
      </w:r>
      <w:r w:rsidRPr="00D91347">
        <w:rPr>
          <w:rFonts w:ascii="Arial" w:hAnsi="Arial" w:cs="Arial"/>
          <w:bCs/>
          <w:color w:val="000000"/>
        </w:rPr>
        <w:t xml:space="preserve"> para lo cual se adjuntó el Informe Técnico Nro. XXXXX de fecha XX de XX de 20XX,</w:t>
      </w:r>
      <w:r w:rsidR="00CE1DBB">
        <w:rPr>
          <w:rFonts w:ascii="Arial" w:hAnsi="Arial" w:cs="Arial"/>
          <w:bCs/>
          <w:color w:val="000000"/>
        </w:rPr>
        <w:t xml:space="preserve"> </w:t>
      </w:r>
      <w:r w:rsidRPr="00D91347">
        <w:rPr>
          <w:rFonts w:ascii="Arial" w:hAnsi="Arial" w:cs="Arial"/>
          <w:bCs/>
          <w:color w:val="000000"/>
        </w:rPr>
        <w:t xml:space="preserve">emitido por la Dirección de Administración del Talento Humano institucional, y demás documentos habilitantes. </w:t>
      </w:r>
    </w:p>
    <w:p w:rsidR="00D91347" w:rsidRDefault="00340628" w:rsidP="006C4434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color w:val="000000"/>
        </w:rPr>
      </w:pPr>
      <w:r w:rsidRPr="00D91347">
        <w:rPr>
          <w:rFonts w:ascii="Arial" w:hAnsi="Arial" w:cs="Arial"/>
          <w:bCs/>
          <w:color w:val="000000"/>
        </w:rPr>
        <w:t>Los Contratos</w:t>
      </w:r>
      <w:r w:rsidR="00D91347">
        <w:rPr>
          <w:rFonts w:ascii="Arial" w:hAnsi="Arial" w:cs="Arial"/>
          <w:bCs/>
          <w:color w:val="000000"/>
        </w:rPr>
        <w:t xml:space="preserve"> </w:t>
      </w:r>
      <w:proofErr w:type="spellStart"/>
      <w:r w:rsidR="00D91347">
        <w:rPr>
          <w:rFonts w:ascii="Arial" w:hAnsi="Arial" w:cs="Arial"/>
          <w:bCs/>
          <w:color w:val="000000"/>
        </w:rPr>
        <w:t>xxxx</w:t>
      </w:r>
      <w:proofErr w:type="spellEnd"/>
      <w:r w:rsidR="00D91347">
        <w:rPr>
          <w:rFonts w:ascii="Arial" w:hAnsi="Arial" w:cs="Arial"/>
          <w:bCs/>
          <w:color w:val="000000"/>
        </w:rPr>
        <w:t xml:space="preserve"> (XXX) (</w:t>
      </w:r>
      <w:r w:rsidR="00327C0F">
        <w:rPr>
          <w:rFonts w:ascii="Arial" w:hAnsi="Arial" w:cs="Arial"/>
          <w:bCs/>
          <w:color w:val="000000"/>
        </w:rPr>
        <w:t>s</w:t>
      </w:r>
      <w:r w:rsidR="00D91347">
        <w:rPr>
          <w:rFonts w:ascii="Arial" w:hAnsi="Arial" w:cs="Arial"/>
          <w:bCs/>
          <w:color w:val="000000"/>
        </w:rPr>
        <w:t>eñalar el número de contratos aprobados en número y letras)</w:t>
      </w:r>
      <w:r w:rsidRPr="00D91347">
        <w:rPr>
          <w:rFonts w:ascii="Arial" w:hAnsi="Arial" w:cs="Arial"/>
          <w:bCs/>
          <w:color w:val="000000"/>
        </w:rPr>
        <w:t xml:space="preserve"> fueron aprobados</w:t>
      </w:r>
      <w:r w:rsidR="00D91347">
        <w:rPr>
          <w:rFonts w:ascii="Arial" w:hAnsi="Arial" w:cs="Arial"/>
          <w:bCs/>
          <w:color w:val="000000"/>
        </w:rPr>
        <w:t xml:space="preserve"> por el Ministerio del Trabajo,</w:t>
      </w:r>
      <w:r w:rsidRPr="00D91347">
        <w:rPr>
          <w:rFonts w:ascii="Arial" w:hAnsi="Arial" w:cs="Arial"/>
          <w:bCs/>
          <w:color w:val="000000"/>
        </w:rPr>
        <w:t xml:space="preserve"> </w:t>
      </w:r>
      <w:r w:rsidR="00D91347">
        <w:rPr>
          <w:rFonts w:ascii="Arial" w:hAnsi="Arial" w:cs="Arial"/>
          <w:bCs/>
          <w:color w:val="000000"/>
        </w:rPr>
        <w:t xml:space="preserve">mediante </w:t>
      </w:r>
      <w:r w:rsidRPr="00D91347">
        <w:rPr>
          <w:rFonts w:ascii="Arial" w:hAnsi="Arial" w:cs="Arial"/>
          <w:bCs/>
          <w:color w:val="000000"/>
        </w:rPr>
        <w:t xml:space="preserve">oficio </w:t>
      </w:r>
      <w:r w:rsidR="00D91347">
        <w:rPr>
          <w:rFonts w:ascii="Arial" w:hAnsi="Arial" w:cs="Arial"/>
          <w:bCs/>
          <w:color w:val="000000"/>
        </w:rPr>
        <w:t>Nro. MDT-2023-XXXX, los cuales no</w:t>
      </w:r>
      <w:r w:rsidRPr="00D91347">
        <w:rPr>
          <w:rFonts w:ascii="Arial" w:hAnsi="Arial" w:cs="Arial"/>
          <w:bCs/>
          <w:color w:val="000000"/>
        </w:rPr>
        <w:t xml:space="preserve"> supera</w:t>
      </w:r>
      <w:r w:rsidR="00D91347">
        <w:rPr>
          <w:rFonts w:ascii="Arial" w:hAnsi="Arial" w:cs="Arial"/>
          <w:bCs/>
          <w:color w:val="000000"/>
        </w:rPr>
        <w:t>n</w:t>
      </w:r>
      <w:r w:rsidRPr="00D91347">
        <w:rPr>
          <w:rFonts w:ascii="Arial" w:hAnsi="Arial" w:cs="Arial"/>
          <w:bCs/>
          <w:color w:val="000000"/>
        </w:rPr>
        <w:t xml:space="preserve"> los 12 meses conforme el art. 58 de la LOSEP</w:t>
      </w:r>
      <w:r w:rsidR="00D91347">
        <w:rPr>
          <w:rFonts w:ascii="Arial" w:hAnsi="Arial" w:cs="Arial"/>
          <w:bCs/>
          <w:color w:val="000000"/>
        </w:rPr>
        <w:t>.</w:t>
      </w:r>
    </w:p>
    <w:p w:rsidR="00C869D1" w:rsidRDefault="00C869D1" w:rsidP="00C869D1">
      <w:pPr>
        <w:spacing w:after="0" w:line="276" w:lineRule="auto"/>
        <w:jc w:val="both"/>
        <w:rPr>
          <w:rFonts w:ascii="Arial" w:hAnsi="Arial" w:cs="Arial"/>
        </w:rPr>
      </w:pPr>
      <w:r w:rsidRPr="00C869D1">
        <w:rPr>
          <w:rFonts w:ascii="Arial" w:hAnsi="Arial" w:cs="Arial"/>
        </w:rPr>
        <w:t>En tal sentido; y, en cumplimiento a la base legal antes citada me permito poner en su conocimiento el</w:t>
      </w:r>
      <w:r w:rsidR="00EC46F4">
        <w:rPr>
          <w:rFonts w:ascii="Arial" w:hAnsi="Arial" w:cs="Arial"/>
        </w:rPr>
        <w:t xml:space="preserve"> </w:t>
      </w:r>
      <w:r w:rsidRPr="00C869D1">
        <w:rPr>
          <w:rFonts w:ascii="Arial" w:hAnsi="Arial" w:cs="Arial"/>
        </w:rPr>
        <w:t xml:space="preserve">cambio de postulante realizado a </w:t>
      </w:r>
      <w:bookmarkStart w:id="1" w:name="_GoBack"/>
      <w:bookmarkEnd w:id="1"/>
      <w:r w:rsidRPr="00C869D1">
        <w:rPr>
          <w:rFonts w:ascii="Arial" w:hAnsi="Arial" w:cs="Arial"/>
        </w:rPr>
        <w:t xml:space="preserve">partir del </w:t>
      </w:r>
      <w:r w:rsidR="00C76A56">
        <w:rPr>
          <w:rFonts w:ascii="Arial" w:hAnsi="Arial" w:cs="Arial"/>
        </w:rPr>
        <w:t>XXX</w:t>
      </w:r>
      <w:r w:rsidRPr="00C869D1">
        <w:rPr>
          <w:rFonts w:ascii="Arial" w:hAnsi="Arial" w:cs="Arial"/>
        </w:rPr>
        <w:t xml:space="preserve"> de </w:t>
      </w:r>
      <w:r w:rsidR="00C76A56">
        <w:rPr>
          <w:rFonts w:ascii="Arial" w:hAnsi="Arial" w:cs="Arial"/>
        </w:rPr>
        <w:t>XX</w:t>
      </w:r>
      <w:r w:rsidRPr="00C869D1">
        <w:rPr>
          <w:rFonts w:ascii="Arial" w:hAnsi="Arial" w:cs="Arial"/>
        </w:rPr>
        <w:t xml:space="preserve"> de 2023, de (1) un contrato que fue</w:t>
      </w:r>
      <w:r w:rsidR="00EC46F4">
        <w:rPr>
          <w:rFonts w:ascii="Arial" w:hAnsi="Arial" w:cs="Arial"/>
        </w:rPr>
        <w:t xml:space="preserve"> </w:t>
      </w:r>
      <w:r w:rsidRPr="00C869D1">
        <w:rPr>
          <w:rFonts w:ascii="Arial" w:hAnsi="Arial" w:cs="Arial"/>
        </w:rPr>
        <w:t>autorizado por el Ministerio del Trabajo, a fin de que sean incluido en la base de registro para los</w:t>
      </w:r>
      <w:r w:rsidR="00EC46F4">
        <w:rPr>
          <w:rFonts w:ascii="Arial" w:hAnsi="Arial" w:cs="Arial"/>
        </w:rPr>
        <w:t xml:space="preserve"> </w:t>
      </w:r>
      <w:r w:rsidRPr="00C869D1">
        <w:rPr>
          <w:rFonts w:ascii="Arial" w:hAnsi="Arial" w:cs="Arial"/>
        </w:rPr>
        <w:t>estudios y controles posteriores</w:t>
      </w:r>
      <w:r w:rsidR="00C76A56">
        <w:rPr>
          <w:rFonts w:ascii="Arial" w:hAnsi="Arial" w:cs="Arial"/>
        </w:rPr>
        <w:t xml:space="preserve"> del Ministerio del Trabajo</w:t>
      </w:r>
      <w:r w:rsidRPr="00C869D1">
        <w:rPr>
          <w:rFonts w:ascii="Arial" w:hAnsi="Arial" w:cs="Arial"/>
        </w:rPr>
        <w:t xml:space="preserve">, </w:t>
      </w:r>
      <w:r w:rsidR="00EC46F4">
        <w:rPr>
          <w:rFonts w:ascii="Arial" w:hAnsi="Arial" w:cs="Arial"/>
        </w:rPr>
        <w:t>conforme el siguiente detalle:</w:t>
      </w:r>
    </w:p>
    <w:p w:rsidR="00EC46F4" w:rsidRDefault="00EC46F4" w:rsidP="00C869D1">
      <w:pPr>
        <w:spacing w:after="0" w:line="276" w:lineRule="auto"/>
        <w:jc w:val="both"/>
        <w:rPr>
          <w:rFonts w:ascii="Arial" w:hAnsi="Arial" w:cs="Arial"/>
        </w:rPr>
      </w:pPr>
    </w:p>
    <w:tbl>
      <w:tblPr>
        <w:tblW w:w="7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540"/>
        <w:gridCol w:w="1580"/>
        <w:gridCol w:w="1500"/>
      </w:tblGrid>
      <w:tr w:rsidR="00D41A71" w:rsidRPr="004A15BF" w:rsidTr="00D41A71">
        <w:trPr>
          <w:trHeight w:val="9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D41A71" w:rsidRPr="004A15BF" w:rsidRDefault="00D41A71" w:rsidP="004A15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EC"/>
              </w:rPr>
            </w:pPr>
            <w:r w:rsidRPr="004A15BF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EC"/>
              </w:rPr>
              <w:t xml:space="preserve">APELLIDOS Y NOMBRES </w:t>
            </w:r>
            <w:r w:rsidRPr="004A15BF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EC"/>
              </w:rPr>
              <w:br/>
              <w:t>(Nuevo Postulante)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D41A71" w:rsidRPr="004A15BF" w:rsidRDefault="00D41A71" w:rsidP="004A15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EC"/>
              </w:rPr>
            </w:pPr>
            <w:r w:rsidRPr="004A15BF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EC"/>
              </w:rPr>
              <w:t>CEDULA</w:t>
            </w:r>
            <w:r w:rsidRPr="004A15BF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EC"/>
              </w:rPr>
              <w:br/>
              <w:t>(Nuevo Postulante)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D41A71" w:rsidRPr="004A15BF" w:rsidRDefault="00D41A71" w:rsidP="004A15BF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EC"/>
              </w:rPr>
            </w:pPr>
            <w:r w:rsidRPr="004A15BF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EC"/>
              </w:rPr>
              <w:t>DENOMINACION DEL PUESTO ACORDE AL MANUAL DE PUESTOS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D41A71" w:rsidRPr="004A15BF" w:rsidRDefault="00D41A71" w:rsidP="004A15BF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EC"/>
              </w:rPr>
            </w:pPr>
            <w:r w:rsidRPr="004A15BF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EC"/>
              </w:rPr>
              <w:t>NOMBRE DE LA PERSONA A QUIEN REEMPLAZA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41A71" w:rsidRPr="004A15BF" w:rsidRDefault="00D41A71" w:rsidP="004A15BF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EC"/>
              </w:rPr>
            </w:pPr>
            <w:r w:rsidRPr="004A15BF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EC"/>
              </w:rPr>
              <w:t>NRO. DE CEDULA DE</w:t>
            </w:r>
            <w:r w:rsidRPr="004A15BF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EC"/>
              </w:rPr>
              <w:br/>
              <w:t>PERSONA A QUIEN REEMPLAZA</w:t>
            </w:r>
          </w:p>
        </w:tc>
      </w:tr>
      <w:tr w:rsidR="00D41A71" w:rsidRPr="004A15BF" w:rsidTr="00D41A71">
        <w:trPr>
          <w:trHeight w:val="300"/>
          <w:jc w:val="center"/>
        </w:trPr>
        <w:tc>
          <w:tcPr>
            <w:tcW w:w="1200" w:type="dxa"/>
            <w:tcBorders>
              <w:top w:val="single" w:sz="4" w:space="0" w:color="333F4F"/>
              <w:left w:val="single" w:sz="4" w:space="0" w:color="333F4F"/>
              <w:bottom w:val="single" w:sz="4" w:space="0" w:color="333F4F"/>
              <w:right w:val="single" w:sz="4" w:space="0" w:color="333F4F"/>
            </w:tcBorders>
            <w:shd w:val="clear" w:color="D9E1F2" w:fill="D9E1F2"/>
            <w:vAlign w:val="center"/>
            <w:hideMark/>
          </w:tcPr>
          <w:p w:rsidR="00D41A71" w:rsidRPr="004A15BF" w:rsidRDefault="00D41A71" w:rsidP="004A15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C"/>
              </w:rPr>
            </w:pPr>
            <w:r w:rsidRPr="004A15BF">
              <w:rPr>
                <w:rFonts w:eastAsia="Times New Roman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single" w:sz="4" w:space="0" w:color="333F4F"/>
              <w:left w:val="nil"/>
              <w:bottom w:val="single" w:sz="4" w:space="0" w:color="333F4F"/>
              <w:right w:val="single" w:sz="4" w:space="0" w:color="333F4F"/>
            </w:tcBorders>
            <w:shd w:val="clear" w:color="D9E1F2" w:fill="D9E1F2"/>
            <w:noWrap/>
            <w:vAlign w:val="center"/>
            <w:hideMark/>
          </w:tcPr>
          <w:p w:rsidR="00D41A71" w:rsidRPr="004A15BF" w:rsidRDefault="00D41A71" w:rsidP="004A15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C"/>
              </w:rPr>
            </w:pPr>
            <w:r w:rsidRPr="004A15BF">
              <w:rPr>
                <w:rFonts w:eastAsia="Times New Roman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D41A71" w:rsidRPr="004A15BF" w:rsidRDefault="00D41A71" w:rsidP="004A15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C"/>
              </w:rPr>
            </w:pPr>
            <w:r w:rsidRPr="004A15BF">
              <w:rPr>
                <w:rFonts w:eastAsia="Times New Roman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580" w:type="dxa"/>
            <w:tcBorders>
              <w:top w:val="single" w:sz="4" w:space="0" w:color="333F4F"/>
              <w:left w:val="single" w:sz="4" w:space="0" w:color="333F4F"/>
              <w:bottom w:val="single" w:sz="4" w:space="0" w:color="333F4F"/>
              <w:right w:val="single" w:sz="4" w:space="0" w:color="333F4F"/>
            </w:tcBorders>
            <w:shd w:val="clear" w:color="D9E1F2" w:fill="D9E1F2"/>
            <w:vAlign w:val="center"/>
            <w:hideMark/>
          </w:tcPr>
          <w:p w:rsidR="00D41A71" w:rsidRPr="004A15BF" w:rsidRDefault="00D41A71" w:rsidP="004A15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C"/>
              </w:rPr>
            </w:pPr>
            <w:r w:rsidRPr="004A15BF">
              <w:rPr>
                <w:rFonts w:eastAsia="Times New Roman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500" w:type="dxa"/>
            <w:tcBorders>
              <w:top w:val="single" w:sz="4" w:space="0" w:color="333F4F"/>
              <w:left w:val="nil"/>
              <w:bottom w:val="single" w:sz="4" w:space="0" w:color="333F4F"/>
              <w:right w:val="single" w:sz="4" w:space="0" w:color="333F4F"/>
            </w:tcBorders>
            <w:shd w:val="clear" w:color="D9E1F2" w:fill="D9E1F2"/>
            <w:vAlign w:val="center"/>
            <w:hideMark/>
          </w:tcPr>
          <w:p w:rsidR="00D41A71" w:rsidRPr="004A15BF" w:rsidRDefault="00D41A71" w:rsidP="004A15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C"/>
              </w:rPr>
            </w:pPr>
            <w:r w:rsidRPr="004A15BF">
              <w:rPr>
                <w:rFonts w:eastAsia="Times New Roman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</w:tbl>
    <w:p w:rsidR="0016226C" w:rsidRPr="005C44C5" w:rsidRDefault="0016226C" w:rsidP="00D41A71">
      <w:pPr>
        <w:spacing w:after="0" w:line="276" w:lineRule="auto"/>
        <w:jc w:val="both"/>
        <w:rPr>
          <w:rFonts w:ascii="Arial" w:hAnsi="Arial" w:cs="Arial"/>
        </w:rPr>
      </w:pPr>
    </w:p>
    <w:bookmarkEnd w:id="0"/>
    <w:sectPr w:rsidR="0016226C" w:rsidRPr="005C44C5" w:rsidSect="00964DCF">
      <w:headerReference w:type="even" r:id="rId5"/>
      <w:footerReference w:type="default" r:id="rId6"/>
      <w:headerReference w:type="first" r:id="rId7"/>
      <w:pgSz w:w="11906" w:h="16838"/>
      <w:pgMar w:top="2127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640" w:rsidRDefault="00D41A71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Pr="0093755A">
      <w:rPr>
        <w:noProof/>
        <w:lang w:val="es-ES"/>
      </w:rPr>
      <w:t>1</w:t>
    </w:r>
    <w:r>
      <w:fldChar w:fldCharType="end"/>
    </w:r>
  </w:p>
  <w:p w:rsidR="00D05640" w:rsidRDefault="00D41A71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640" w:rsidRDefault="00D41A7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208079" o:spid="_x0000_s1026" type="#_x0000_t75" style="position:absolute;margin-left:0;margin-top:0;width:595.75pt;height:842pt;z-index:-251658240;mso-position-horizontal:center;mso-position-horizontal-relative:margin;mso-position-vertical:center;mso-position-vertical-relative:margin" o:allowincell="f">
          <v:imagedata r:id="rId1" o:title="Hojas membretadas_FormGeminis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640" w:rsidRDefault="00D41A7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208078" o:spid="_x0000_s1025" type="#_x0000_t75" style="position:absolute;margin-left:0;margin-top:0;width:595.75pt;height:842pt;z-index:-251658240;mso-position-horizontal:center;mso-position-horizontal-relative:margin;mso-position-vertical:center;mso-position-vertical-relative:margin" o:allowincell="f">
          <v:imagedata r:id="rId1" o:title="Hojas membretadas_FormGeminis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7E2"/>
    <w:multiLevelType w:val="hybridMultilevel"/>
    <w:tmpl w:val="F3AA43A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A7510"/>
    <w:multiLevelType w:val="hybridMultilevel"/>
    <w:tmpl w:val="5862307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B1CC2"/>
    <w:multiLevelType w:val="hybridMultilevel"/>
    <w:tmpl w:val="E2E2969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0098F"/>
    <w:multiLevelType w:val="hybridMultilevel"/>
    <w:tmpl w:val="10D04C80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765561"/>
    <w:multiLevelType w:val="hybridMultilevel"/>
    <w:tmpl w:val="72DA796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E44CC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B82A1D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6C"/>
    <w:rsid w:val="000B3CD2"/>
    <w:rsid w:val="001053F6"/>
    <w:rsid w:val="0016226C"/>
    <w:rsid w:val="002B279B"/>
    <w:rsid w:val="00327C0F"/>
    <w:rsid w:val="00340628"/>
    <w:rsid w:val="004A15BF"/>
    <w:rsid w:val="006C4434"/>
    <w:rsid w:val="0096294A"/>
    <w:rsid w:val="00A70398"/>
    <w:rsid w:val="00C76A56"/>
    <w:rsid w:val="00C869D1"/>
    <w:rsid w:val="00CE1DBB"/>
    <w:rsid w:val="00D41A71"/>
    <w:rsid w:val="00D8247C"/>
    <w:rsid w:val="00D91347"/>
    <w:rsid w:val="00EC46F4"/>
    <w:rsid w:val="00F4264F"/>
    <w:rsid w:val="00F50599"/>
    <w:rsid w:val="00F5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2CA35"/>
  <w15:chartTrackingRefBased/>
  <w15:docId w15:val="{BE395913-2DF2-4A6D-88C1-380468E9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2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2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26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62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26C"/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Texto Car,List Paragraph1 Car,TIT 2 IND Car,Capítulo Car,cS List Paragraph Car,Bullet List Car,FooterText Car,numbered Car,Paragraphe de liste1 Car,lp1 Car,List Paragraph Car,Párrafo de lista2 Car,Párrafo de lista1 Car"/>
    <w:link w:val="Prrafodelista"/>
    <w:uiPriority w:val="1"/>
    <w:qFormat/>
    <w:locked/>
    <w:rsid w:val="0016226C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aliases w:val="Texto,List Paragraph1,TIT 2 IND,Capítulo,cS List Paragraph,Bullet List,FooterText,numbered,Paragraphe de liste1,lp1,List Paragraph,Párrafo de lista2,Párrafo de lista1,Párrafo de lista ANEXO,cuadro ghf1,Lista vistosa - Énfasis 11"/>
    <w:basedOn w:val="Normal"/>
    <w:link w:val="PrrafodelistaCar"/>
    <w:uiPriority w:val="1"/>
    <w:qFormat/>
    <w:rsid w:val="001622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16226C"/>
    <w:pPr>
      <w:widowControl w:val="0"/>
      <w:autoSpaceDE w:val="0"/>
      <w:autoSpaceDN w:val="0"/>
      <w:adjustRightInd w:val="0"/>
      <w:spacing w:after="0" w:line="275" w:lineRule="exact"/>
      <w:ind w:hanging="336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622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5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Jeanina Salomé Riofrío Naranjo</dc:creator>
  <cp:keywords/>
  <dc:description/>
  <cp:lastModifiedBy>Jeanina Salomé Riofrío Naranjo</cp:lastModifiedBy>
  <cp:revision>5</cp:revision>
  <dcterms:created xsi:type="dcterms:W3CDTF">2024-01-08T19:28:00Z</dcterms:created>
  <dcterms:modified xsi:type="dcterms:W3CDTF">2024-01-09T16:59:00Z</dcterms:modified>
</cp:coreProperties>
</file>